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3D100C" w:rsidP="000173B4">
      <w:pPr>
        <w:pStyle w:val="PlainText"/>
      </w:pPr>
      <w:r>
        <w:t>ELI Webinar</w:t>
      </w:r>
      <w:r w:rsidR="000173B4">
        <w:t xml:space="preserve"> </w:t>
      </w:r>
      <w:r w:rsidR="009E40F8">
        <w:t xml:space="preserve">Abbreviated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BB1272" w:rsidRDefault="008665F5" w:rsidP="000173B4">
      <w:pPr>
        <w:pStyle w:val="PlainText"/>
        <w:rPr>
          <w:b/>
          <w:bCs/>
        </w:rPr>
      </w:pPr>
      <w:r w:rsidRPr="008665F5">
        <w:rPr>
          <w:b/>
          <w:bCs/>
        </w:rPr>
        <w:t>Inclusive Teaching and Learning Practices: Applications of Universal Design</w:t>
      </w:r>
    </w:p>
    <w:p w:rsidR="008665F5" w:rsidRDefault="008665F5" w:rsidP="000173B4">
      <w:pPr>
        <w:pStyle w:val="PlainText"/>
      </w:pPr>
    </w:p>
    <w:p w:rsidR="000173B4" w:rsidRDefault="008665F5" w:rsidP="000173B4">
      <w:pPr>
        <w:pStyle w:val="PlainText"/>
      </w:pPr>
      <w:r>
        <w:t>April 1</w:t>
      </w:r>
      <w:r w:rsidR="00CB7CAF">
        <w:t>, 2013</w:t>
      </w:r>
      <w:r w:rsidR="004718E0">
        <w:t xml:space="preserve">: </w:t>
      </w:r>
      <w:r w:rsidR="0072753A">
        <w:t>1</w:t>
      </w:r>
      <w:r w:rsidR="00473E34">
        <w:t>:00 p.m. ET (</w:t>
      </w:r>
      <w:r w:rsidR="00436872">
        <w:t>UTC</w:t>
      </w:r>
      <w:r>
        <w:t>-4</w:t>
      </w:r>
      <w:r w:rsidR="007770BF">
        <w:t xml:space="preserve">; </w:t>
      </w:r>
      <w:r w:rsidR="0072753A">
        <w:t>1</w:t>
      </w:r>
      <w:r w:rsidR="009134EA">
        <w:t>2</w:t>
      </w:r>
      <w:r w:rsidR="00C27F0B">
        <w:t>:00 p.m. CT,</w:t>
      </w:r>
      <w:r w:rsidR="007770BF">
        <w:t xml:space="preserve"> </w:t>
      </w:r>
      <w:r w:rsidR="000838DC">
        <w:t>1</w:t>
      </w:r>
      <w:r w:rsidR="0072753A">
        <w:t>1</w:t>
      </w:r>
      <w:r w:rsidR="00C16FA8">
        <w:t>:00</w:t>
      </w:r>
      <w:r w:rsidR="00C27F0B">
        <w:t xml:space="preserve"> a.m. MT,</w:t>
      </w:r>
      <w:r w:rsidR="0072753A">
        <w:t xml:space="preserve"> 10:00 a</w:t>
      </w:r>
      <w:r w:rsidR="00C16FA8">
        <w:t>.m. P</w:t>
      </w:r>
      <w:r w:rsidR="00181C4B">
        <w:t>T</w:t>
      </w:r>
      <w:r w:rsidR="00473E34">
        <w:t>)</w:t>
      </w:r>
    </w:p>
    <w:p w:rsidR="000173B4" w:rsidRDefault="004D1D62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0B26A4" w:rsidRPr="007E72D6" w:rsidRDefault="000B26A4" w:rsidP="007E72D6">
      <w:pPr>
        <w:rPr>
          <w:b/>
        </w:rPr>
      </w:pPr>
      <w:r w:rsidRPr="007E72D6">
        <w:rPr>
          <w:b/>
        </w:rPr>
        <w:t>Session Link:</w:t>
      </w:r>
    </w:p>
    <w:p w:rsidR="004D1D62" w:rsidRPr="004D1D62" w:rsidRDefault="004D1D62" w:rsidP="004D1D62">
      <w:pPr>
        <w:pStyle w:val="ListParagraph"/>
        <w:numPr>
          <w:ilvl w:val="0"/>
          <w:numId w:val="6"/>
        </w:numPr>
        <w:rPr>
          <w:bCs/>
        </w:rPr>
      </w:pPr>
      <w:r w:rsidRPr="004D1D62">
        <w:rPr>
          <w:bCs/>
        </w:rPr>
        <w:t xml:space="preserve">The DO-IT UDI checklist: </w:t>
      </w:r>
      <w:hyperlink r:id="rId6" w:history="1">
        <w:r w:rsidRPr="004D1D62">
          <w:rPr>
            <w:rStyle w:val="Hyperlink"/>
            <w:bCs/>
          </w:rPr>
          <w:t>www.uw.edu/doit/Brochures/Academics/equal_access_udi.html</w:t>
        </w:r>
      </w:hyperlink>
    </w:p>
    <w:p w:rsidR="004D1D62" w:rsidRPr="004D1D62" w:rsidRDefault="004D1D62" w:rsidP="004D1D62">
      <w:pPr>
        <w:pStyle w:val="ListParagraph"/>
        <w:numPr>
          <w:ilvl w:val="0"/>
          <w:numId w:val="6"/>
        </w:numPr>
        <w:rPr>
          <w:bCs/>
        </w:rPr>
      </w:pPr>
      <w:r w:rsidRPr="004D1D62">
        <w:rPr>
          <w:bCs/>
        </w:rPr>
        <w:t xml:space="preserve">Accessibility Resource Center: </w:t>
      </w:r>
      <w:hyperlink r:id="rId7" w:history="1">
        <w:r w:rsidRPr="004D1D62">
          <w:rPr>
            <w:rStyle w:val="Hyperlink"/>
            <w:bCs/>
          </w:rPr>
          <w:t>http://buyaccessible.net/VARC/</w:t>
        </w:r>
      </w:hyperlink>
    </w:p>
    <w:p w:rsidR="004D1D62" w:rsidRPr="004D1D62" w:rsidRDefault="004D1D62" w:rsidP="004D1D62">
      <w:pPr>
        <w:pStyle w:val="ListParagraph"/>
        <w:numPr>
          <w:ilvl w:val="0"/>
          <w:numId w:val="6"/>
        </w:numPr>
        <w:rPr>
          <w:bCs/>
        </w:rPr>
      </w:pPr>
      <w:r w:rsidRPr="004D1D62">
        <w:rPr>
          <w:bCs/>
        </w:rPr>
        <w:t xml:space="preserve">Amara: </w:t>
      </w:r>
      <w:hyperlink r:id="rId8" w:history="1">
        <w:r w:rsidRPr="004D1D62">
          <w:rPr>
            <w:rStyle w:val="Hyperlink"/>
            <w:bCs/>
          </w:rPr>
          <w:t>http://www.amara.org/en/</w:t>
        </w:r>
      </w:hyperlink>
    </w:p>
    <w:p w:rsidR="000B26A4" w:rsidRPr="009E40F8" w:rsidRDefault="000B26A4" w:rsidP="009E40F8">
      <w:pPr>
        <w:rPr>
          <w:b/>
        </w:rPr>
      </w:pPr>
      <w:r w:rsidRPr="009E40F8">
        <w:rPr>
          <w:b/>
        </w:rPr>
        <w:t>Participant Chat:</w:t>
      </w:r>
    </w:p>
    <w:p w:rsidR="004D1D62" w:rsidRPr="004D1D62" w:rsidRDefault="004D1D62" w:rsidP="004D1D62">
      <w:r w:rsidRPr="004D1D62">
        <w:t xml:space="preserve">BCCC: (13:08) I fill several of those </w:t>
      </w:r>
      <w:proofErr w:type="spellStart"/>
      <w:r w:rsidRPr="004D1D62">
        <w:t>catagories</w:t>
      </w:r>
      <w:proofErr w:type="spellEnd"/>
      <w:r w:rsidRPr="004D1D62">
        <w:t>.</w:t>
      </w:r>
    </w:p>
    <w:p w:rsidR="004D1D62" w:rsidRPr="004D1D62" w:rsidRDefault="004D1D62" w:rsidP="004D1D62">
      <w:r w:rsidRPr="004D1D62">
        <w:t>Veronica Diaz: (13:17) and strollers too!</w:t>
      </w:r>
    </w:p>
    <w:p w:rsidR="004D1D62" w:rsidRPr="004D1D62" w:rsidRDefault="004D1D62" w:rsidP="004D1D62">
      <w:r w:rsidRPr="004D1D62">
        <w:t xml:space="preserve">Sean Mendoza @ Pima County </w:t>
      </w:r>
      <w:proofErr w:type="spellStart"/>
      <w:r w:rsidRPr="004D1D62">
        <w:t>Comm</w:t>
      </w:r>
      <w:proofErr w:type="spellEnd"/>
      <w:r w:rsidRPr="004D1D62">
        <w:t xml:space="preserve"> </w:t>
      </w:r>
      <w:proofErr w:type="spellStart"/>
      <w:r w:rsidRPr="004D1D62">
        <w:t>Coll</w:t>
      </w:r>
      <w:proofErr w:type="spellEnd"/>
      <w:r w:rsidRPr="004D1D62">
        <w:t xml:space="preserve"> District: (13:22) </w:t>
      </w:r>
      <w:proofErr w:type="gramStart"/>
      <w:r w:rsidRPr="004D1D62">
        <w:t>There</w:t>
      </w:r>
      <w:proofErr w:type="gramEnd"/>
      <w:r w:rsidRPr="004D1D62">
        <w:t xml:space="preserve"> isn't a neither option. </w:t>
      </w:r>
    </w:p>
    <w:p w:rsidR="004D1D62" w:rsidRPr="004D1D62" w:rsidRDefault="004D1D62" w:rsidP="004D1D62">
      <w:r w:rsidRPr="004D1D62">
        <w:t xml:space="preserve">Phil Edwards (Virginia Commonwealth University): (13:42) </w:t>
      </w:r>
      <w:proofErr w:type="gramStart"/>
      <w:r w:rsidRPr="004D1D62">
        <w:t>In</w:t>
      </w:r>
      <w:proofErr w:type="gramEnd"/>
      <w:r w:rsidRPr="004D1D62">
        <w:t xml:space="preserve"> earlier ELI webinars, we've heard about Voluntary Product Accessibility Templates (VPAT) used by instructional technology vendors. Is there any centralized collection or summary of VPATs that might be publically available? </w:t>
      </w:r>
      <w:proofErr w:type="gramStart"/>
      <w:r w:rsidRPr="004D1D62">
        <w:t xml:space="preserve">A lot of my questions about </w:t>
      </w:r>
      <w:proofErr w:type="spellStart"/>
      <w:r w:rsidRPr="004D1D62">
        <w:t>about</w:t>
      </w:r>
      <w:proofErr w:type="spellEnd"/>
      <w:r w:rsidRPr="004D1D62">
        <w:t xml:space="preserve"> accessibility of platforms (e.g., Blackboard, Sakai, Canvas, </w:t>
      </w:r>
      <w:proofErr w:type="spellStart"/>
      <w:r w:rsidRPr="004D1D62">
        <w:t>WordPress</w:t>
      </w:r>
      <w:proofErr w:type="spellEnd"/>
      <w:r w:rsidRPr="004D1D62">
        <w:t>).</w:t>
      </w:r>
      <w:proofErr w:type="gramEnd"/>
    </w:p>
    <w:p w:rsidR="004D1D62" w:rsidRPr="004D1D62" w:rsidRDefault="004D1D62" w:rsidP="004D1D62">
      <w:r w:rsidRPr="004D1D62">
        <w:t xml:space="preserve">BCCC: (13:44) </w:t>
      </w:r>
      <w:proofErr w:type="gramStart"/>
      <w:r w:rsidRPr="004D1D62">
        <w:t>How</w:t>
      </w:r>
      <w:proofErr w:type="gramEnd"/>
      <w:r w:rsidRPr="004D1D62">
        <w:t xml:space="preserve"> do we respond to people who say we are just trying to make it too easy for the students?</w:t>
      </w:r>
    </w:p>
    <w:p w:rsidR="004D1D62" w:rsidRPr="004D1D62" w:rsidRDefault="004D1D62" w:rsidP="004D1D62">
      <w:r w:rsidRPr="004D1D62">
        <w:t xml:space="preserve">Jennifer Knott: (13:48) Descriptive link text also improves comprehension for people who </w:t>
      </w:r>
      <w:proofErr w:type="gramStart"/>
      <w:r w:rsidRPr="004D1D62">
        <w:t xml:space="preserve">can </w:t>
      </w:r>
      <w:proofErr w:type="spellStart"/>
      <w:r w:rsidRPr="004D1D62">
        <w:t>see.the</w:t>
      </w:r>
      <w:proofErr w:type="spellEnd"/>
      <w:proofErr w:type="gramEnd"/>
      <w:r w:rsidRPr="004D1D62">
        <w:t xml:space="preserve"> link...</w:t>
      </w:r>
    </w:p>
    <w:p w:rsidR="004D1D62" w:rsidRPr="004D1D62" w:rsidRDefault="004D1D62" w:rsidP="004D1D62">
      <w:r w:rsidRPr="004D1D62">
        <w:t xml:space="preserve">Phil Edwards (Virginia Commonwealth University): (13:51) I think I found the database for VPATs/accessibility policies... Accessibility Resource Center: </w:t>
      </w:r>
      <w:hyperlink r:id="rId9" w:history="1">
        <w:r w:rsidRPr="004D1D62">
          <w:rPr>
            <w:rStyle w:val="Hyperlink"/>
          </w:rPr>
          <w:t>http://buyaccessible.net/VARC/</w:t>
        </w:r>
      </w:hyperlink>
    </w:p>
    <w:p w:rsidR="004D1D62" w:rsidRPr="004D1D62" w:rsidRDefault="004D1D62" w:rsidP="004D1D62">
      <w:r w:rsidRPr="004D1D62">
        <w:t>Tracy Robinson 2: (13:53) how do you motivate faculty to embrace UD</w:t>
      </w:r>
    </w:p>
    <w:p w:rsidR="004D1D62" w:rsidRPr="004D1D62" w:rsidRDefault="004D1D62" w:rsidP="004D1D62">
      <w:r w:rsidRPr="004D1D62">
        <w:t>BCCC: (13:54) it should be the law of doing the right thing!</w:t>
      </w:r>
    </w:p>
    <w:p w:rsidR="004D1D62" w:rsidRPr="004D1D62" w:rsidRDefault="004D1D62" w:rsidP="004D1D62">
      <w:r w:rsidRPr="004D1D62">
        <w:t xml:space="preserve">Tracy Robinson 2: (13:57) </w:t>
      </w:r>
      <w:proofErr w:type="gramStart"/>
      <w:r w:rsidRPr="004D1D62">
        <w:t>What</w:t>
      </w:r>
      <w:proofErr w:type="gramEnd"/>
      <w:r w:rsidRPr="004D1D62">
        <w:t xml:space="preserve"> tools do you use to caption videos</w:t>
      </w:r>
    </w:p>
    <w:p w:rsidR="004D1D62" w:rsidRPr="004D1D62" w:rsidRDefault="004D1D62" w:rsidP="004D1D62">
      <w:r w:rsidRPr="004D1D62">
        <w:t xml:space="preserve">Phil Edwards (Virginia Commonwealth University): (14:00) I've used Amara for captioning when I need captioning for videos that aren't "mine": </w:t>
      </w:r>
      <w:hyperlink r:id="rId10" w:history="1">
        <w:r w:rsidRPr="004D1D62">
          <w:rPr>
            <w:rStyle w:val="Hyperlink"/>
          </w:rPr>
          <w:t>http://www.amara.org/en/</w:t>
        </w:r>
      </w:hyperlink>
      <w:r w:rsidRPr="004D1D62">
        <w:t xml:space="preserve"> The YouTube video manager captioning tools aren't bad for videos you've uploaded.</w:t>
      </w:r>
    </w:p>
    <w:p w:rsidR="004D1D62" w:rsidRPr="004D1D62" w:rsidRDefault="004D1D62" w:rsidP="004D1D62">
      <w:r w:rsidRPr="004D1D62">
        <w:t>Todd W - University of Iowa: (14:01) Great job.</w:t>
      </w:r>
    </w:p>
    <w:p w:rsidR="00DF5369" w:rsidRDefault="00DF5369" w:rsidP="004D1D62">
      <w:bookmarkStart w:id="0" w:name="_GoBack"/>
      <w:bookmarkEnd w:id="0"/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7A"/>
    <w:multiLevelType w:val="hybridMultilevel"/>
    <w:tmpl w:val="C90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3A74"/>
    <w:multiLevelType w:val="hybridMultilevel"/>
    <w:tmpl w:val="834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43B4"/>
    <w:multiLevelType w:val="hybridMultilevel"/>
    <w:tmpl w:val="0EFE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1D7B"/>
    <w:multiLevelType w:val="hybridMultilevel"/>
    <w:tmpl w:val="48B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A3CE1"/>
    <w:multiLevelType w:val="hybridMultilevel"/>
    <w:tmpl w:val="7EA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1732"/>
    <w:multiLevelType w:val="hybridMultilevel"/>
    <w:tmpl w:val="0C20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6C9"/>
    <w:rsid w:val="000838DC"/>
    <w:rsid w:val="000B26A4"/>
    <w:rsid w:val="00102541"/>
    <w:rsid w:val="00110EAF"/>
    <w:rsid w:val="00142E94"/>
    <w:rsid w:val="00181C4B"/>
    <w:rsid w:val="001B6331"/>
    <w:rsid w:val="002C79AA"/>
    <w:rsid w:val="00304FE3"/>
    <w:rsid w:val="003B5602"/>
    <w:rsid w:val="003D100C"/>
    <w:rsid w:val="004006F4"/>
    <w:rsid w:val="00411DA1"/>
    <w:rsid w:val="00425127"/>
    <w:rsid w:val="00427851"/>
    <w:rsid w:val="00436872"/>
    <w:rsid w:val="004718E0"/>
    <w:rsid w:val="00473E34"/>
    <w:rsid w:val="00482C6B"/>
    <w:rsid w:val="004B2695"/>
    <w:rsid w:val="004D02AC"/>
    <w:rsid w:val="004D1D62"/>
    <w:rsid w:val="005603CB"/>
    <w:rsid w:val="005C2AF9"/>
    <w:rsid w:val="005F316E"/>
    <w:rsid w:val="0060218B"/>
    <w:rsid w:val="00617DB7"/>
    <w:rsid w:val="00661FBF"/>
    <w:rsid w:val="00671B76"/>
    <w:rsid w:val="006733EA"/>
    <w:rsid w:val="00677E9A"/>
    <w:rsid w:val="006A0046"/>
    <w:rsid w:val="006E1167"/>
    <w:rsid w:val="006F2B50"/>
    <w:rsid w:val="006F4F7B"/>
    <w:rsid w:val="00716CB4"/>
    <w:rsid w:val="0072753A"/>
    <w:rsid w:val="00742728"/>
    <w:rsid w:val="00773466"/>
    <w:rsid w:val="007770BF"/>
    <w:rsid w:val="007E72D6"/>
    <w:rsid w:val="00835BC3"/>
    <w:rsid w:val="008665F5"/>
    <w:rsid w:val="008769CE"/>
    <w:rsid w:val="008C7E7E"/>
    <w:rsid w:val="008D1DE5"/>
    <w:rsid w:val="008F534A"/>
    <w:rsid w:val="008F7B98"/>
    <w:rsid w:val="009134EA"/>
    <w:rsid w:val="00914524"/>
    <w:rsid w:val="009653F2"/>
    <w:rsid w:val="0098340F"/>
    <w:rsid w:val="00990A43"/>
    <w:rsid w:val="009966BC"/>
    <w:rsid w:val="0099746D"/>
    <w:rsid w:val="009B1819"/>
    <w:rsid w:val="009B4D16"/>
    <w:rsid w:val="009C00C9"/>
    <w:rsid w:val="009E40F8"/>
    <w:rsid w:val="00A20DE2"/>
    <w:rsid w:val="00A33F85"/>
    <w:rsid w:val="00A55D68"/>
    <w:rsid w:val="00A65ECE"/>
    <w:rsid w:val="00A94623"/>
    <w:rsid w:val="00AD7143"/>
    <w:rsid w:val="00B64557"/>
    <w:rsid w:val="00B82B8A"/>
    <w:rsid w:val="00BA02F8"/>
    <w:rsid w:val="00BB1272"/>
    <w:rsid w:val="00BD30A0"/>
    <w:rsid w:val="00BD3F5B"/>
    <w:rsid w:val="00C1218D"/>
    <w:rsid w:val="00C16FA8"/>
    <w:rsid w:val="00C27F0B"/>
    <w:rsid w:val="00C57E4B"/>
    <w:rsid w:val="00C62882"/>
    <w:rsid w:val="00C71B33"/>
    <w:rsid w:val="00C86BA3"/>
    <w:rsid w:val="00CA4D57"/>
    <w:rsid w:val="00CB7CAF"/>
    <w:rsid w:val="00CC72D9"/>
    <w:rsid w:val="00CF28E0"/>
    <w:rsid w:val="00D12131"/>
    <w:rsid w:val="00D13B4A"/>
    <w:rsid w:val="00D3160F"/>
    <w:rsid w:val="00D50D78"/>
    <w:rsid w:val="00D87B3C"/>
    <w:rsid w:val="00DB1FF7"/>
    <w:rsid w:val="00DC7B1F"/>
    <w:rsid w:val="00DF5369"/>
    <w:rsid w:val="00DF5EF0"/>
    <w:rsid w:val="00EE67E4"/>
    <w:rsid w:val="00FB3DEF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D10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D10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ra.org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yaccessible.net/VAR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.edu/doit/Brochures/Academics/equal_access_ud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ra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yaccessible.net/VA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Loren Benavente</cp:lastModifiedBy>
  <cp:revision>4</cp:revision>
  <dcterms:created xsi:type="dcterms:W3CDTF">2013-03-26T14:23:00Z</dcterms:created>
  <dcterms:modified xsi:type="dcterms:W3CDTF">2013-04-01T20:53:00Z</dcterms:modified>
</cp:coreProperties>
</file>